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26" w:rsidRDefault="007D3526" w:rsidP="007D3526">
      <w:pPr>
        <w:rPr>
          <w:b/>
          <w:lang w:val="hr-HR"/>
        </w:rPr>
      </w:pPr>
      <w:r>
        <w:rPr>
          <w:b/>
          <w:lang w:val="hr-HR"/>
        </w:rPr>
        <w:t xml:space="preserve">KROJAČ (klasični model)  - 1. razred                 </w:t>
      </w:r>
    </w:p>
    <w:p w:rsidR="007D3526" w:rsidRPr="00811866" w:rsidRDefault="007D3526" w:rsidP="007D3526">
      <w:pPr>
        <w:rPr>
          <w:b/>
          <w:lang w:val="hr-HR"/>
        </w:rPr>
      </w:pPr>
      <w:r>
        <w:rPr>
          <w:b/>
          <w:lang w:val="hr-HR"/>
        </w:rPr>
        <w:t>KROJAČ (JMO) – 2. i 3.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651"/>
        <w:gridCol w:w="540"/>
        <w:gridCol w:w="540"/>
        <w:gridCol w:w="1420"/>
        <w:gridCol w:w="961"/>
        <w:gridCol w:w="50"/>
        <w:gridCol w:w="609"/>
        <w:gridCol w:w="711"/>
        <w:gridCol w:w="1049"/>
      </w:tblGrid>
      <w:tr w:rsidR="007D3526" w:rsidTr="00792F66">
        <w:trPr>
          <w:cantSplit/>
          <w:trHeight w:val="240"/>
        </w:trPr>
        <w:tc>
          <w:tcPr>
            <w:tcW w:w="2517" w:type="dxa"/>
            <w:vMerge w:val="restart"/>
            <w:shd w:val="clear" w:color="auto" w:fill="99CCFF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Nastavni predmet</w:t>
            </w:r>
          </w:p>
        </w:tc>
        <w:tc>
          <w:tcPr>
            <w:tcW w:w="1731" w:type="dxa"/>
            <w:gridSpan w:val="3"/>
            <w:shd w:val="clear" w:color="auto" w:fill="99CCFF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Razred</w:t>
            </w:r>
          </w:p>
          <w:p w:rsidR="007D3526" w:rsidRDefault="007D3526" w:rsidP="00792F66">
            <w:pPr>
              <w:rPr>
                <w:b/>
                <w:lang w:val="hr-HR"/>
              </w:rPr>
            </w:pPr>
          </w:p>
        </w:tc>
        <w:tc>
          <w:tcPr>
            <w:tcW w:w="1420" w:type="dxa"/>
            <w:shd w:val="clear" w:color="auto" w:fill="99CCFF"/>
          </w:tcPr>
          <w:p w:rsidR="007D3526" w:rsidRDefault="007D3526" w:rsidP="00792F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 tjedno</w:t>
            </w:r>
          </w:p>
        </w:tc>
        <w:tc>
          <w:tcPr>
            <w:tcW w:w="2331" w:type="dxa"/>
            <w:gridSpan w:val="4"/>
            <w:shd w:val="clear" w:color="auto" w:fill="99CCFF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Razred</w:t>
            </w:r>
          </w:p>
          <w:p w:rsidR="007D3526" w:rsidRDefault="007D3526" w:rsidP="00792F66">
            <w:pPr>
              <w:rPr>
                <w:b/>
                <w:lang w:val="hr-HR"/>
              </w:rPr>
            </w:pPr>
          </w:p>
        </w:tc>
        <w:tc>
          <w:tcPr>
            <w:tcW w:w="1049" w:type="dxa"/>
            <w:shd w:val="clear" w:color="auto" w:fill="99CCFF"/>
          </w:tcPr>
          <w:p w:rsidR="007D3526" w:rsidRDefault="007D3526" w:rsidP="00792F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 godišnje</w:t>
            </w:r>
          </w:p>
        </w:tc>
      </w:tr>
      <w:tr w:rsidR="007D3526" w:rsidTr="00792F66">
        <w:trPr>
          <w:cantSplit/>
          <w:trHeight w:val="70"/>
        </w:trPr>
        <w:tc>
          <w:tcPr>
            <w:tcW w:w="2517" w:type="dxa"/>
            <w:vMerge/>
          </w:tcPr>
          <w:p w:rsidR="007D3526" w:rsidRDefault="007D3526" w:rsidP="00792F66">
            <w:pPr>
              <w:rPr>
                <w:lang w:val="hr-HR"/>
              </w:rPr>
            </w:pP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right"/>
              <w:rPr>
                <w:b/>
                <w:lang w:val="hr-HR"/>
              </w:rPr>
            </w:pP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Strani jezik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134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Vjeronauk/etika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67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 xml:space="preserve">Tjelesna i </w:t>
            </w:r>
            <w:proofErr w:type="spellStart"/>
            <w:r>
              <w:rPr>
                <w:lang w:val="hr-HR"/>
              </w:rPr>
              <w:t>zdravst</w:t>
            </w:r>
            <w:proofErr w:type="spellEnd"/>
            <w:r>
              <w:rPr>
                <w:lang w:val="hr-HR"/>
              </w:rPr>
              <w:t>. kultura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67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 xml:space="preserve">Stručni </w:t>
            </w:r>
            <w:proofErr w:type="spellStart"/>
            <w:r>
              <w:rPr>
                <w:lang w:val="hr-HR"/>
              </w:rPr>
              <w:t>račum</w:t>
            </w:r>
            <w:proofErr w:type="spellEnd"/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67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Tekstilni materijali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49" w:type="dxa"/>
          </w:tcPr>
          <w:p w:rsidR="007D3526" w:rsidRDefault="007D3526" w:rsidP="00792F66">
            <w:pPr>
              <w:tabs>
                <w:tab w:val="left" w:pos="255"/>
                <w:tab w:val="center" w:pos="416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Estetika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1049" w:type="dxa"/>
          </w:tcPr>
          <w:p w:rsidR="007D3526" w:rsidRDefault="007D3526" w:rsidP="00792F66">
            <w:pPr>
              <w:tabs>
                <w:tab w:val="left" w:pos="255"/>
                <w:tab w:val="center" w:pos="416"/>
              </w:tabs>
              <w:jc w:val="center"/>
              <w:rPr>
                <w:lang w:val="hr-HR"/>
              </w:rPr>
            </w:pP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Tehnologija izrade odjeće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Konstrukcija odjeće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</w:p>
        </w:tc>
      </w:tr>
      <w:tr w:rsidR="007D3526" w:rsidTr="00792F66">
        <w:tc>
          <w:tcPr>
            <w:tcW w:w="2517" w:type="dxa"/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Estetika odijevanja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7D3526" w:rsidTr="00792F66">
        <w:trPr>
          <w:trHeight w:val="1207"/>
        </w:trPr>
        <w:tc>
          <w:tcPr>
            <w:tcW w:w="2517" w:type="dxa"/>
          </w:tcPr>
          <w:p w:rsidR="007D3526" w:rsidRDefault="007D3526" w:rsidP="00792F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Izborna nastava:</w:t>
            </w:r>
          </w:p>
          <w:p w:rsidR="007D3526" w:rsidRDefault="007D3526" w:rsidP="00792F66">
            <w:pPr>
              <w:rPr>
                <w:b/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Stručni predmeti:</w:t>
            </w:r>
          </w:p>
          <w:p w:rsidR="007D3526" w:rsidRDefault="007D3526" w:rsidP="00792F66">
            <w:pPr>
              <w:rPr>
                <w:b/>
                <w:lang w:val="hr-HR"/>
              </w:rPr>
            </w:pPr>
            <w:r>
              <w:rPr>
                <w:lang w:val="hr-HR"/>
              </w:rPr>
              <w:t>Konstrukcija odjeće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7D3526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Pr="00D71BCB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7D3526" w:rsidRPr="00D71BCB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rPr>
                <w:lang w:val="hr-HR"/>
              </w:rPr>
            </w:pPr>
          </w:p>
          <w:p w:rsidR="007D3526" w:rsidRPr="00D71BCB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</w:tr>
      <w:tr w:rsidR="007D3526" w:rsidTr="00792F66">
        <w:trPr>
          <w:trHeight w:val="243"/>
        </w:trPr>
        <w:tc>
          <w:tcPr>
            <w:tcW w:w="2517" w:type="dxa"/>
          </w:tcPr>
          <w:p w:rsidR="007D3526" w:rsidRPr="00811866" w:rsidRDefault="007D3526" w:rsidP="00792F66">
            <w:pPr>
              <w:rPr>
                <w:lang w:val="hr-HR"/>
              </w:rPr>
            </w:pPr>
            <w:r>
              <w:rPr>
                <w:b/>
                <w:lang w:val="hr-HR"/>
              </w:rPr>
              <w:t>Stručna praksa</w:t>
            </w:r>
          </w:p>
        </w:tc>
        <w:tc>
          <w:tcPr>
            <w:tcW w:w="65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84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4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20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1011" w:type="dxa"/>
            <w:gridSpan w:val="2"/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84</w:t>
            </w:r>
          </w:p>
        </w:tc>
        <w:tc>
          <w:tcPr>
            <w:tcW w:w="60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711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1049" w:type="dxa"/>
          </w:tcPr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</w:tr>
      <w:tr w:rsidR="007D3526" w:rsidTr="00792F66">
        <w:trPr>
          <w:trHeight w:val="980"/>
        </w:trPr>
        <w:tc>
          <w:tcPr>
            <w:tcW w:w="2517" w:type="dxa"/>
            <w:tcBorders>
              <w:bottom w:val="single" w:sz="4" w:space="0" w:color="auto"/>
            </w:tcBorders>
          </w:tcPr>
          <w:p w:rsidR="007D3526" w:rsidRDefault="007D3526" w:rsidP="00792F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Praktična nastava</w:t>
            </w:r>
          </w:p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Praktična nastava u školi</w:t>
            </w:r>
          </w:p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Praktična nastava u radnom procesu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D3526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D3526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rPr>
                <w:lang w:val="hr-HR"/>
              </w:rPr>
            </w:pPr>
          </w:p>
          <w:p w:rsidR="007D3526" w:rsidRDefault="007D3526" w:rsidP="00792F66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490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 w:rsidRPr="001B0687">
              <w:rPr>
                <w:b/>
                <w:lang w:val="hr-HR"/>
              </w:rPr>
              <w:t>900</w:t>
            </w:r>
          </w:p>
          <w:p w:rsidR="007D3526" w:rsidRPr="001B0687" w:rsidRDefault="007D3526" w:rsidP="00792F66">
            <w:pPr>
              <w:jc w:val="center"/>
              <w:rPr>
                <w:lang w:val="hr-HR"/>
              </w:rPr>
            </w:pPr>
            <w:r w:rsidRPr="001B0687">
              <w:rPr>
                <w:lang w:val="hr-HR"/>
              </w:rPr>
              <w:t>740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800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640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7D3526" w:rsidRPr="006B16CF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1700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1 380</w:t>
            </w:r>
          </w:p>
          <w:p w:rsidR="007D3526" w:rsidRDefault="007D3526" w:rsidP="00792F66">
            <w:pPr>
              <w:jc w:val="center"/>
              <w:rPr>
                <w:lang w:val="hr-HR"/>
              </w:rPr>
            </w:pPr>
          </w:p>
          <w:p w:rsidR="007D3526" w:rsidRDefault="007D3526" w:rsidP="00792F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320</w:t>
            </w:r>
          </w:p>
        </w:tc>
      </w:tr>
      <w:tr w:rsidR="007D3526" w:rsidTr="00792F66">
        <w:tc>
          <w:tcPr>
            <w:tcW w:w="2517" w:type="dxa"/>
            <w:shd w:val="clear" w:color="auto" w:fill="99CCFF"/>
          </w:tcPr>
          <w:p w:rsidR="007D3526" w:rsidRPr="0034050C" w:rsidRDefault="007D3526" w:rsidP="00792F66">
            <w:pPr>
              <w:rPr>
                <w:b/>
                <w:lang w:val="hr-HR"/>
              </w:rPr>
            </w:pPr>
            <w:r w:rsidRPr="0034050C">
              <w:rPr>
                <w:b/>
                <w:lang w:val="hr-HR"/>
              </w:rPr>
              <w:t xml:space="preserve"> UKUPNO</w:t>
            </w:r>
          </w:p>
        </w:tc>
        <w:tc>
          <w:tcPr>
            <w:tcW w:w="651" w:type="dxa"/>
            <w:shd w:val="clear" w:color="auto" w:fill="99CCFF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32</w:t>
            </w:r>
          </w:p>
        </w:tc>
        <w:tc>
          <w:tcPr>
            <w:tcW w:w="540" w:type="dxa"/>
            <w:shd w:val="clear" w:color="auto" w:fill="99CCFF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37</w:t>
            </w:r>
          </w:p>
        </w:tc>
        <w:tc>
          <w:tcPr>
            <w:tcW w:w="540" w:type="dxa"/>
            <w:shd w:val="clear" w:color="auto" w:fill="99CCFF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</w:t>
            </w:r>
          </w:p>
        </w:tc>
        <w:tc>
          <w:tcPr>
            <w:tcW w:w="1420" w:type="dxa"/>
            <w:shd w:val="clear" w:color="auto" w:fill="99CCFF"/>
          </w:tcPr>
          <w:p w:rsidR="007D3526" w:rsidRDefault="007D3526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</w:t>
            </w:r>
          </w:p>
        </w:tc>
        <w:tc>
          <w:tcPr>
            <w:tcW w:w="961" w:type="dxa"/>
            <w:shd w:val="clear" w:color="auto" w:fill="99CCFF"/>
          </w:tcPr>
          <w:p w:rsidR="007D3526" w:rsidRDefault="007D3526" w:rsidP="00226B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226B00">
              <w:rPr>
                <w:b/>
                <w:lang w:val="hr-HR"/>
              </w:rPr>
              <w:t>120</w:t>
            </w:r>
          </w:p>
        </w:tc>
        <w:tc>
          <w:tcPr>
            <w:tcW w:w="659" w:type="dxa"/>
            <w:gridSpan w:val="2"/>
            <w:shd w:val="clear" w:color="auto" w:fill="99CCFF"/>
          </w:tcPr>
          <w:p w:rsidR="007D3526" w:rsidRDefault="007D3526" w:rsidP="00226B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226B00">
              <w:rPr>
                <w:b/>
                <w:lang w:val="hr-HR"/>
              </w:rPr>
              <w:t>495</w:t>
            </w:r>
          </w:p>
        </w:tc>
        <w:tc>
          <w:tcPr>
            <w:tcW w:w="711" w:type="dxa"/>
            <w:shd w:val="clear" w:color="auto" w:fill="99CCFF"/>
          </w:tcPr>
          <w:p w:rsidR="007D3526" w:rsidRDefault="007D3526" w:rsidP="00226B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226B00">
              <w:rPr>
                <w:b/>
                <w:lang w:val="hr-HR"/>
              </w:rPr>
              <w:t>312</w:t>
            </w:r>
          </w:p>
        </w:tc>
        <w:tc>
          <w:tcPr>
            <w:tcW w:w="1049" w:type="dxa"/>
            <w:shd w:val="clear" w:color="auto" w:fill="99CCFF"/>
          </w:tcPr>
          <w:p w:rsidR="007D3526" w:rsidRDefault="00226B00" w:rsidP="00792F6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3927</w:t>
            </w:r>
          </w:p>
        </w:tc>
      </w:tr>
    </w:tbl>
    <w:p w:rsidR="007D3526" w:rsidRDefault="007D3526" w:rsidP="007D3526">
      <w:pPr>
        <w:rPr>
          <w:sz w:val="28"/>
          <w:lang w:val="hr-HR"/>
        </w:rPr>
      </w:pPr>
    </w:p>
    <w:p w:rsidR="007D3526" w:rsidRDefault="007D3526" w:rsidP="007D3526">
      <w:pPr>
        <w:rPr>
          <w:b/>
          <w:sz w:val="24"/>
          <w:szCs w:val="24"/>
          <w:lang w:val="hr-HR"/>
        </w:rPr>
      </w:pPr>
    </w:p>
    <w:p w:rsidR="007D3526" w:rsidRDefault="007D3526" w:rsidP="007D3526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560"/>
      </w:tblGrid>
      <w:tr w:rsidR="007D3526" w:rsidRPr="007D3526" w:rsidTr="00792F66">
        <w:tc>
          <w:tcPr>
            <w:tcW w:w="1384" w:type="dxa"/>
          </w:tcPr>
          <w:p w:rsidR="007D3526" w:rsidRPr="007D3526" w:rsidRDefault="007D3526" w:rsidP="007D3526">
            <w:proofErr w:type="spellStart"/>
            <w:r w:rsidRPr="007D3526">
              <w:t>Razred</w:t>
            </w:r>
            <w:proofErr w:type="spellEnd"/>
          </w:p>
        </w:tc>
        <w:tc>
          <w:tcPr>
            <w:tcW w:w="1418" w:type="dxa"/>
          </w:tcPr>
          <w:p w:rsidR="007D3526" w:rsidRPr="007D3526" w:rsidRDefault="007D3526" w:rsidP="007D3526">
            <w:proofErr w:type="spellStart"/>
            <w:r w:rsidRPr="007D3526">
              <w:t>Opomena</w:t>
            </w:r>
            <w:proofErr w:type="spellEnd"/>
          </w:p>
        </w:tc>
        <w:tc>
          <w:tcPr>
            <w:tcW w:w="1417" w:type="dxa"/>
          </w:tcPr>
          <w:p w:rsidR="007D3526" w:rsidRPr="007D3526" w:rsidRDefault="007D3526" w:rsidP="007D3526">
            <w:proofErr w:type="spellStart"/>
            <w:r w:rsidRPr="007D3526">
              <w:t>Ukor</w:t>
            </w:r>
            <w:proofErr w:type="spellEnd"/>
          </w:p>
        </w:tc>
        <w:tc>
          <w:tcPr>
            <w:tcW w:w="1559" w:type="dxa"/>
          </w:tcPr>
          <w:p w:rsidR="007D3526" w:rsidRPr="007D3526" w:rsidRDefault="007D3526" w:rsidP="007D3526">
            <w:proofErr w:type="spellStart"/>
            <w:r w:rsidRPr="007D3526">
              <w:t>Opomena</w:t>
            </w:r>
            <w:proofErr w:type="spellEnd"/>
            <w:r w:rsidRPr="007D3526">
              <w:t xml:space="preserve"> </w:t>
            </w:r>
            <w:proofErr w:type="spellStart"/>
            <w:r w:rsidRPr="007D3526">
              <w:t>pred</w:t>
            </w:r>
            <w:proofErr w:type="spellEnd"/>
            <w:r w:rsidRPr="007D3526">
              <w:t xml:space="preserve"> </w:t>
            </w:r>
            <w:proofErr w:type="spellStart"/>
            <w:r w:rsidRPr="007D3526">
              <w:t>isključenje</w:t>
            </w:r>
            <w:proofErr w:type="spellEnd"/>
          </w:p>
        </w:tc>
        <w:tc>
          <w:tcPr>
            <w:tcW w:w="1560" w:type="dxa"/>
          </w:tcPr>
          <w:p w:rsidR="007D3526" w:rsidRPr="007D3526" w:rsidRDefault="007D3526" w:rsidP="007D3526">
            <w:proofErr w:type="spellStart"/>
            <w:r w:rsidRPr="007D3526">
              <w:t>Isključenje</w:t>
            </w:r>
            <w:proofErr w:type="spellEnd"/>
          </w:p>
        </w:tc>
      </w:tr>
      <w:tr w:rsidR="007D3526" w:rsidRPr="007D3526" w:rsidTr="00792F66">
        <w:tc>
          <w:tcPr>
            <w:tcW w:w="1384" w:type="dxa"/>
          </w:tcPr>
          <w:p w:rsidR="00653BF3" w:rsidRDefault="00653BF3" w:rsidP="007D3526"/>
          <w:p w:rsidR="007D3526" w:rsidRPr="007D3526" w:rsidRDefault="007D3526" w:rsidP="007D3526">
            <w:r w:rsidRPr="007D3526">
              <w:t>1.</w:t>
            </w:r>
            <w:r>
              <w:t>d</w:t>
            </w:r>
          </w:p>
        </w:tc>
        <w:tc>
          <w:tcPr>
            <w:tcW w:w="1418" w:type="dxa"/>
          </w:tcPr>
          <w:p w:rsidR="007D3526" w:rsidRPr="007D3526" w:rsidRDefault="007D3526" w:rsidP="007D3526"/>
          <w:p w:rsidR="007D3526" w:rsidRPr="007D3526" w:rsidRDefault="00226B00" w:rsidP="007D3526">
            <w:r>
              <w:t>6</w:t>
            </w:r>
            <w:r w:rsidR="007D3526" w:rsidRPr="007D3526">
              <w:t xml:space="preserve"> sati</w:t>
            </w:r>
          </w:p>
        </w:tc>
        <w:tc>
          <w:tcPr>
            <w:tcW w:w="1417" w:type="dxa"/>
          </w:tcPr>
          <w:p w:rsidR="007D3526" w:rsidRPr="007D3526" w:rsidRDefault="007D3526" w:rsidP="007D3526"/>
          <w:p w:rsidR="007D3526" w:rsidRPr="007D3526" w:rsidRDefault="00226B00" w:rsidP="007D3526">
            <w:r>
              <w:t>11</w:t>
            </w:r>
            <w:r w:rsidR="007D3526" w:rsidRPr="007D3526">
              <w:t xml:space="preserve"> sati</w:t>
            </w:r>
          </w:p>
        </w:tc>
        <w:tc>
          <w:tcPr>
            <w:tcW w:w="1559" w:type="dxa"/>
          </w:tcPr>
          <w:p w:rsidR="007D3526" w:rsidRPr="007D3526" w:rsidRDefault="007D3526" w:rsidP="007D3526"/>
          <w:p w:rsidR="007D3526" w:rsidRPr="007D3526" w:rsidRDefault="00226B00" w:rsidP="007D3526">
            <w:r>
              <w:t>17</w:t>
            </w:r>
            <w:r w:rsidR="007D3526" w:rsidRPr="007D3526">
              <w:t xml:space="preserve"> sati</w:t>
            </w:r>
          </w:p>
        </w:tc>
        <w:tc>
          <w:tcPr>
            <w:tcW w:w="1560" w:type="dxa"/>
          </w:tcPr>
          <w:p w:rsidR="007D3526" w:rsidRPr="007D3526" w:rsidRDefault="007D3526" w:rsidP="007D3526"/>
          <w:p w:rsidR="007D3526" w:rsidRPr="007D3526" w:rsidRDefault="007D3526" w:rsidP="00226B00">
            <w:r>
              <w:t>2</w:t>
            </w:r>
            <w:r w:rsidR="00226B00">
              <w:t>2</w:t>
            </w:r>
            <w:r w:rsidRPr="007D3526">
              <w:t xml:space="preserve"> </w:t>
            </w:r>
            <w:proofErr w:type="spellStart"/>
            <w:r w:rsidRPr="007D3526">
              <w:t>sata</w:t>
            </w:r>
            <w:proofErr w:type="spellEnd"/>
          </w:p>
        </w:tc>
      </w:tr>
      <w:tr w:rsidR="007D3526" w:rsidRPr="007D3526" w:rsidTr="00792F66">
        <w:tc>
          <w:tcPr>
            <w:tcW w:w="1384" w:type="dxa"/>
          </w:tcPr>
          <w:p w:rsidR="00653BF3" w:rsidRDefault="00653BF3" w:rsidP="007D3526"/>
          <w:p w:rsidR="007D3526" w:rsidRPr="007D3526" w:rsidRDefault="007D3526" w:rsidP="007D3526">
            <w:r w:rsidRPr="007D3526">
              <w:t>2.</w:t>
            </w:r>
            <w:r>
              <w:t>d</w:t>
            </w:r>
          </w:p>
        </w:tc>
        <w:tc>
          <w:tcPr>
            <w:tcW w:w="1418" w:type="dxa"/>
          </w:tcPr>
          <w:p w:rsidR="007D3526" w:rsidRPr="007D3526" w:rsidRDefault="007D3526" w:rsidP="007D3526"/>
          <w:p w:rsidR="007D3526" w:rsidRPr="007D3526" w:rsidRDefault="007D3526" w:rsidP="007D3526">
            <w:r>
              <w:t>7</w:t>
            </w:r>
            <w:r w:rsidRPr="007D3526">
              <w:t xml:space="preserve"> sati</w:t>
            </w:r>
          </w:p>
        </w:tc>
        <w:tc>
          <w:tcPr>
            <w:tcW w:w="1417" w:type="dxa"/>
          </w:tcPr>
          <w:p w:rsidR="007D3526" w:rsidRPr="007D3526" w:rsidRDefault="007D3526" w:rsidP="007D3526"/>
          <w:p w:rsidR="007D3526" w:rsidRPr="007D3526" w:rsidRDefault="007D3526" w:rsidP="007D3526">
            <w:r>
              <w:t>15</w:t>
            </w:r>
            <w:r w:rsidRPr="007D3526">
              <w:t xml:space="preserve"> sati</w:t>
            </w:r>
          </w:p>
        </w:tc>
        <w:tc>
          <w:tcPr>
            <w:tcW w:w="1559" w:type="dxa"/>
          </w:tcPr>
          <w:p w:rsidR="007D3526" w:rsidRPr="007D3526" w:rsidRDefault="007D3526" w:rsidP="007D3526"/>
          <w:p w:rsidR="007D3526" w:rsidRPr="007D3526" w:rsidRDefault="007D3526" w:rsidP="007D3526">
            <w:r>
              <w:t>22</w:t>
            </w:r>
            <w:r w:rsidRPr="007D3526">
              <w:t xml:space="preserve"> sati</w:t>
            </w:r>
          </w:p>
        </w:tc>
        <w:tc>
          <w:tcPr>
            <w:tcW w:w="1560" w:type="dxa"/>
          </w:tcPr>
          <w:p w:rsidR="007D3526" w:rsidRPr="007D3526" w:rsidRDefault="007D3526" w:rsidP="007D3526"/>
          <w:p w:rsidR="007D3526" w:rsidRPr="007D3526" w:rsidRDefault="007D3526" w:rsidP="007D3526">
            <w:r>
              <w:t>30</w:t>
            </w:r>
            <w:r w:rsidRPr="007D3526">
              <w:t xml:space="preserve"> </w:t>
            </w:r>
            <w:proofErr w:type="spellStart"/>
            <w:r w:rsidRPr="007D3526">
              <w:t>sata</w:t>
            </w:r>
            <w:proofErr w:type="spellEnd"/>
          </w:p>
        </w:tc>
      </w:tr>
      <w:tr w:rsidR="007D3526" w:rsidRPr="007D3526" w:rsidTr="00792F66">
        <w:tc>
          <w:tcPr>
            <w:tcW w:w="1384" w:type="dxa"/>
          </w:tcPr>
          <w:p w:rsidR="00653BF3" w:rsidRDefault="00653BF3" w:rsidP="007D3526"/>
          <w:p w:rsidR="007D3526" w:rsidRPr="007D3526" w:rsidRDefault="007D3526" w:rsidP="007D3526">
            <w:bookmarkStart w:id="0" w:name="_GoBack"/>
            <w:bookmarkEnd w:id="0"/>
            <w:r w:rsidRPr="007D3526">
              <w:t>3.</w:t>
            </w:r>
            <w:r>
              <w:t>d</w:t>
            </w:r>
          </w:p>
        </w:tc>
        <w:tc>
          <w:tcPr>
            <w:tcW w:w="1418" w:type="dxa"/>
          </w:tcPr>
          <w:p w:rsidR="007D3526" w:rsidRPr="007D3526" w:rsidRDefault="007D3526" w:rsidP="007D3526"/>
          <w:p w:rsidR="007D3526" w:rsidRPr="007D3526" w:rsidRDefault="007D3526" w:rsidP="007D3526">
            <w:r>
              <w:t>7</w:t>
            </w:r>
            <w:r w:rsidRPr="007D3526">
              <w:t xml:space="preserve"> sati</w:t>
            </w:r>
          </w:p>
        </w:tc>
        <w:tc>
          <w:tcPr>
            <w:tcW w:w="1417" w:type="dxa"/>
          </w:tcPr>
          <w:p w:rsidR="007D3526" w:rsidRPr="007D3526" w:rsidRDefault="007D3526" w:rsidP="007D3526"/>
          <w:p w:rsidR="007D3526" w:rsidRPr="007D3526" w:rsidRDefault="007D3526" w:rsidP="007D3526">
            <w:r>
              <w:t>13</w:t>
            </w:r>
            <w:r w:rsidRPr="007D3526">
              <w:t xml:space="preserve"> sati</w:t>
            </w:r>
          </w:p>
        </w:tc>
        <w:tc>
          <w:tcPr>
            <w:tcW w:w="1559" w:type="dxa"/>
          </w:tcPr>
          <w:p w:rsidR="007D3526" w:rsidRPr="007D3526" w:rsidRDefault="007D3526" w:rsidP="007D3526"/>
          <w:p w:rsidR="007D3526" w:rsidRPr="007D3526" w:rsidRDefault="007D3526" w:rsidP="007D3526">
            <w:r>
              <w:t>20</w:t>
            </w:r>
            <w:r w:rsidRPr="007D3526">
              <w:t xml:space="preserve"> sati</w:t>
            </w:r>
          </w:p>
        </w:tc>
        <w:tc>
          <w:tcPr>
            <w:tcW w:w="1560" w:type="dxa"/>
          </w:tcPr>
          <w:p w:rsidR="007D3526" w:rsidRPr="007D3526" w:rsidRDefault="007D3526" w:rsidP="007D3526">
            <w:r w:rsidRPr="007D3526">
              <w:t xml:space="preserve"> </w:t>
            </w:r>
          </w:p>
          <w:p w:rsidR="007D3526" w:rsidRPr="007D3526" w:rsidRDefault="007D3526" w:rsidP="007D3526">
            <w:r>
              <w:t>26</w:t>
            </w:r>
            <w:r w:rsidRPr="007D3526">
              <w:t xml:space="preserve"> </w:t>
            </w:r>
            <w:proofErr w:type="spellStart"/>
            <w:r w:rsidRPr="007D3526">
              <w:t>sata</w:t>
            </w:r>
            <w:proofErr w:type="spellEnd"/>
          </w:p>
        </w:tc>
      </w:tr>
    </w:tbl>
    <w:p w:rsidR="007D3526" w:rsidRPr="007D3526" w:rsidRDefault="007D3526" w:rsidP="007D3526"/>
    <w:p w:rsidR="007D3526" w:rsidRPr="007D3526" w:rsidRDefault="007D3526" w:rsidP="007D3526"/>
    <w:p w:rsidR="007D3526" w:rsidRPr="007D3526" w:rsidRDefault="007D3526" w:rsidP="007D3526"/>
    <w:p w:rsidR="007D3526" w:rsidRPr="007D3526" w:rsidRDefault="007D3526" w:rsidP="007D3526">
      <w:pPr>
        <w:rPr>
          <w:sz w:val="24"/>
          <w:szCs w:val="24"/>
        </w:rPr>
      </w:pPr>
      <w:proofErr w:type="spellStart"/>
      <w:r w:rsidRPr="007D3526">
        <w:rPr>
          <w:sz w:val="24"/>
          <w:szCs w:val="24"/>
        </w:rPr>
        <w:t>Opomena</w:t>
      </w:r>
      <w:proofErr w:type="spellEnd"/>
      <w:r w:rsidRPr="007D3526">
        <w:rPr>
          <w:sz w:val="24"/>
          <w:szCs w:val="24"/>
        </w:rPr>
        <w:t xml:space="preserve"> -0</w:t>
      </w:r>
      <w:proofErr w:type="gramStart"/>
      <w:r w:rsidRPr="007D3526">
        <w:rPr>
          <w:sz w:val="24"/>
          <w:szCs w:val="24"/>
        </w:rPr>
        <w:t>,5</w:t>
      </w:r>
      <w:proofErr w:type="gramEnd"/>
      <w:r w:rsidRPr="007D3526">
        <w:rPr>
          <w:sz w:val="24"/>
          <w:szCs w:val="24"/>
        </w:rPr>
        <w:t xml:space="preserve"> %</w:t>
      </w:r>
    </w:p>
    <w:p w:rsidR="007D3526" w:rsidRPr="007D3526" w:rsidRDefault="007D3526" w:rsidP="007D3526">
      <w:pPr>
        <w:rPr>
          <w:sz w:val="24"/>
          <w:szCs w:val="24"/>
        </w:rPr>
      </w:pPr>
      <w:proofErr w:type="spellStart"/>
      <w:r w:rsidRPr="007D3526">
        <w:rPr>
          <w:sz w:val="24"/>
          <w:szCs w:val="24"/>
        </w:rPr>
        <w:t>Ukor</w:t>
      </w:r>
      <w:proofErr w:type="spellEnd"/>
      <w:r w:rsidRPr="007D3526">
        <w:rPr>
          <w:sz w:val="24"/>
          <w:szCs w:val="24"/>
        </w:rPr>
        <w:t xml:space="preserve">        - 1 %</w:t>
      </w:r>
    </w:p>
    <w:p w:rsidR="007D3526" w:rsidRPr="007D3526" w:rsidRDefault="007D3526" w:rsidP="007D3526">
      <w:pPr>
        <w:rPr>
          <w:sz w:val="24"/>
          <w:szCs w:val="24"/>
        </w:rPr>
      </w:pPr>
      <w:proofErr w:type="spellStart"/>
      <w:r w:rsidRPr="007D3526">
        <w:rPr>
          <w:sz w:val="24"/>
          <w:szCs w:val="24"/>
        </w:rPr>
        <w:t>Opomena</w:t>
      </w:r>
      <w:proofErr w:type="spellEnd"/>
      <w:r w:rsidRPr="007D3526">
        <w:rPr>
          <w:sz w:val="24"/>
          <w:szCs w:val="24"/>
        </w:rPr>
        <w:t xml:space="preserve"> </w:t>
      </w:r>
      <w:proofErr w:type="spellStart"/>
      <w:r w:rsidRPr="007D3526">
        <w:rPr>
          <w:sz w:val="24"/>
          <w:szCs w:val="24"/>
        </w:rPr>
        <w:t>pred</w:t>
      </w:r>
      <w:proofErr w:type="spellEnd"/>
      <w:r w:rsidRPr="007D3526">
        <w:rPr>
          <w:sz w:val="24"/>
          <w:szCs w:val="24"/>
        </w:rPr>
        <w:t xml:space="preserve"> </w:t>
      </w:r>
      <w:proofErr w:type="spellStart"/>
      <w:r w:rsidRPr="007D3526">
        <w:rPr>
          <w:sz w:val="24"/>
          <w:szCs w:val="24"/>
        </w:rPr>
        <w:t>isključenje</w:t>
      </w:r>
      <w:proofErr w:type="spellEnd"/>
      <w:r w:rsidRPr="007D3526">
        <w:rPr>
          <w:sz w:val="24"/>
          <w:szCs w:val="24"/>
        </w:rPr>
        <w:t xml:space="preserve"> – 1</w:t>
      </w:r>
      <w:proofErr w:type="gramStart"/>
      <w:r w:rsidRPr="007D3526">
        <w:rPr>
          <w:sz w:val="24"/>
          <w:szCs w:val="24"/>
        </w:rPr>
        <w:t>,5</w:t>
      </w:r>
      <w:proofErr w:type="gramEnd"/>
      <w:r w:rsidRPr="007D3526">
        <w:rPr>
          <w:sz w:val="24"/>
          <w:szCs w:val="24"/>
        </w:rPr>
        <w:t xml:space="preserve"> %</w:t>
      </w:r>
    </w:p>
    <w:p w:rsidR="007D3526" w:rsidRPr="007D3526" w:rsidRDefault="007D3526" w:rsidP="007D3526">
      <w:pPr>
        <w:rPr>
          <w:sz w:val="24"/>
          <w:szCs w:val="24"/>
        </w:rPr>
      </w:pPr>
      <w:proofErr w:type="spellStart"/>
      <w:proofErr w:type="gramStart"/>
      <w:r w:rsidRPr="007D3526">
        <w:rPr>
          <w:sz w:val="24"/>
          <w:szCs w:val="24"/>
        </w:rPr>
        <w:t>Isključenje</w:t>
      </w:r>
      <w:proofErr w:type="spellEnd"/>
      <w:r w:rsidRPr="007D3526">
        <w:rPr>
          <w:sz w:val="24"/>
          <w:szCs w:val="24"/>
        </w:rPr>
        <w:t xml:space="preserve">  -</w:t>
      </w:r>
      <w:proofErr w:type="gramEnd"/>
      <w:r w:rsidRPr="007D3526">
        <w:rPr>
          <w:sz w:val="24"/>
          <w:szCs w:val="24"/>
        </w:rPr>
        <w:t xml:space="preserve"> 2 %</w:t>
      </w:r>
    </w:p>
    <w:p w:rsidR="00160364" w:rsidRDefault="00160364"/>
    <w:sectPr w:rsidR="0016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6"/>
    <w:rsid w:val="00160364"/>
    <w:rsid w:val="00226B00"/>
    <w:rsid w:val="00653BF3"/>
    <w:rsid w:val="007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dcterms:created xsi:type="dcterms:W3CDTF">2015-10-16T10:01:00Z</dcterms:created>
  <dcterms:modified xsi:type="dcterms:W3CDTF">2015-11-19T06:12:00Z</dcterms:modified>
</cp:coreProperties>
</file>